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EC1E" w14:textId="77777777" w:rsidR="00DB18F8" w:rsidRDefault="00DB18F8" w:rsidP="00DB18F8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S t a r o s t a   o b c e   H r a š n é</w:t>
      </w:r>
    </w:p>
    <w:p w14:paraId="6257B3B7" w14:textId="77777777" w:rsidR="00651CF4" w:rsidRDefault="00651CF4" w:rsidP="00DB18F8">
      <w:pPr>
        <w:tabs>
          <w:tab w:val="left" w:pos="2520"/>
          <w:tab w:val="left" w:pos="5580"/>
        </w:tabs>
        <w:rPr>
          <w:sz w:val="32"/>
          <w:szCs w:val="32"/>
        </w:rPr>
      </w:pPr>
    </w:p>
    <w:p w14:paraId="15965176" w14:textId="686FF33E" w:rsidR="00DB18F8" w:rsidRDefault="00651CF4" w:rsidP="00DB18F8">
      <w:pPr>
        <w:tabs>
          <w:tab w:val="left" w:pos="2520"/>
          <w:tab w:val="left" w:pos="5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B18F8">
        <w:rPr>
          <w:sz w:val="32"/>
          <w:szCs w:val="32"/>
        </w:rPr>
        <w:tab/>
      </w:r>
      <w:r w:rsidR="00DB18F8">
        <w:t xml:space="preserve">V Hrašnom dňa </w:t>
      </w:r>
      <w:r>
        <w:t>19</w:t>
      </w:r>
      <w:r w:rsidR="00DB18F8">
        <w:t xml:space="preserve">. </w:t>
      </w:r>
      <w:r>
        <w:t>januá</w:t>
      </w:r>
      <w:r w:rsidR="00DB18F8">
        <w:t>ra 202</w:t>
      </w:r>
      <w:r>
        <w:t>3</w:t>
      </w:r>
    </w:p>
    <w:p w14:paraId="42BFD50A" w14:textId="77777777" w:rsidR="00DB18F8" w:rsidRDefault="00DB18F8" w:rsidP="00DB18F8">
      <w:pPr>
        <w:pStyle w:val="Bezriadkovania"/>
        <w:rPr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545CAAD0" w14:textId="77777777" w:rsidR="00DB18F8" w:rsidRDefault="00DB18F8" w:rsidP="00DB18F8">
      <w:pPr>
        <w:tabs>
          <w:tab w:val="left" w:pos="2520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14:paraId="0211C0A9" w14:textId="77777777" w:rsidR="00DB18F8" w:rsidRDefault="00DB18F8" w:rsidP="00DB18F8">
      <w:pPr>
        <w:tabs>
          <w:tab w:val="left" w:pos="2520"/>
          <w:tab w:val="left" w:pos="5580"/>
        </w:tabs>
        <w:rPr>
          <w:sz w:val="28"/>
          <w:szCs w:val="28"/>
        </w:rPr>
      </w:pPr>
    </w:p>
    <w:p w14:paraId="7E18D7BA" w14:textId="13459C32" w:rsidR="00DB18F8" w:rsidRDefault="00DB18F8" w:rsidP="00DB18F8">
      <w:pPr>
        <w:tabs>
          <w:tab w:val="left" w:pos="2520"/>
          <w:tab w:val="left" w:pos="55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t xml:space="preserve">Podľa § 13 ods. 4 písm. a/ zákona SNR 369/1990 Zb.. o obecnom zriadení v znení neskorších zmien a predpisov  zvoláva starosta riadne zasadnutie Obecného zastupiteľstva Obce Hrašné vo funkčnom období 2022 - 2026,  ktoré sa uskutoční </w:t>
      </w:r>
    </w:p>
    <w:p w14:paraId="1A18ED97" w14:textId="77777777" w:rsidR="00DB18F8" w:rsidRDefault="00DB18F8" w:rsidP="00DB18F8">
      <w:pPr>
        <w:tabs>
          <w:tab w:val="left" w:pos="2520"/>
          <w:tab w:val="left" w:pos="5580"/>
        </w:tabs>
        <w:jc w:val="both"/>
      </w:pPr>
    </w:p>
    <w:p w14:paraId="495F7D5E" w14:textId="03781714" w:rsidR="00DB18F8" w:rsidRDefault="00DB18F8" w:rsidP="00DB18F8">
      <w:pPr>
        <w:tabs>
          <w:tab w:val="left" w:pos="2520"/>
          <w:tab w:val="left" w:pos="5580"/>
        </w:tabs>
        <w:jc w:val="both"/>
        <w:rPr>
          <w:b/>
        </w:rPr>
      </w:pPr>
      <w:bookmarkStart w:id="0" w:name="_Hlk87448968"/>
      <w:r>
        <w:rPr>
          <w:b/>
        </w:rPr>
        <w:t xml:space="preserve">dňa  </w:t>
      </w:r>
      <w:r w:rsidR="00913484">
        <w:rPr>
          <w:b/>
        </w:rPr>
        <w:t>25</w:t>
      </w:r>
      <w:r>
        <w:rPr>
          <w:b/>
        </w:rPr>
        <w:t xml:space="preserve">. </w:t>
      </w:r>
      <w:r w:rsidR="00913484">
        <w:rPr>
          <w:b/>
        </w:rPr>
        <w:t>januára</w:t>
      </w:r>
      <w:r>
        <w:rPr>
          <w:b/>
        </w:rPr>
        <w:t xml:space="preserve"> 202</w:t>
      </w:r>
      <w:r w:rsidR="00913484">
        <w:rPr>
          <w:b/>
        </w:rPr>
        <w:t>3</w:t>
      </w:r>
      <w:r>
        <w:rPr>
          <w:b/>
        </w:rPr>
        <w:t xml:space="preserve"> o 17.00 hod v zasadačke Obecného úradu v Hrašnom</w:t>
      </w:r>
      <w:bookmarkEnd w:id="0"/>
      <w:r>
        <w:rPr>
          <w:b/>
        </w:rPr>
        <w:t>.</w:t>
      </w:r>
    </w:p>
    <w:p w14:paraId="6F594BDF" w14:textId="77777777" w:rsidR="00DB18F8" w:rsidRDefault="00DB18F8" w:rsidP="00DB18F8">
      <w:pPr>
        <w:tabs>
          <w:tab w:val="left" w:pos="2520"/>
          <w:tab w:val="left" w:pos="5580"/>
        </w:tabs>
        <w:rPr>
          <w:b/>
        </w:rPr>
      </w:pPr>
    </w:p>
    <w:p w14:paraId="4FC0AA37" w14:textId="77777777" w:rsidR="00DB18F8" w:rsidRDefault="00DB18F8" w:rsidP="00DB18F8">
      <w:pPr>
        <w:tabs>
          <w:tab w:val="left" w:pos="2520"/>
          <w:tab w:val="left" w:pos="5580"/>
        </w:tabs>
        <w:spacing w:line="360" w:lineRule="auto"/>
        <w:jc w:val="both"/>
      </w:pPr>
      <w:r>
        <w:t xml:space="preserve">Program: </w:t>
      </w:r>
      <w:r>
        <w:tab/>
      </w:r>
    </w:p>
    <w:p w14:paraId="407757B7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Otvorenie zasadnutia Obecného zastupiteľstva starostom obce</w:t>
      </w:r>
    </w:p>
    <w:p w14:paraId="3D6CCD8A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Určenie zapisovateľa zápisnice</w:t>
      </w:r>
    </w:p>
    <w:p w14:paraId="1215FA9B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Schválenie programu  zasadnutia ObZ</w:t>
      </w:r>
    </w:p>
    <w:p w14:paraId="703BCD1E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Kontrola plnenia uznesení</w:t>
      </w:r>
    </w:p>
    <w:p w14:paraId="4138FCAC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Predĺženie platnosti Programu hospodárskeho a sociálneho rozvoja obce Hrašné na roky 2016 – 2022 do 31.12.2023</w:t>
      </w:r>
    </w:p>
    <w:p w14:paraId="4242273A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Žiadosť Emílie Hučkovej, Hrašné 179, o odkúpenie pozemku a to 1,64m2  p.č. 9868/5 a 2,52m2 p.č. 10066/2.</w:t>
      </w:r>
    </w:p>
    <w:p w14:paraId="7EE7C69D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Rôzne – aktuálne k dianiu v obci Hrašné:</w:t>
      </w:r>
    </w:p>
    <w:p w14:paraId="1CBB807B" w14:textId="77777777" w:rsidR="00651CF4" w:rsidRPr="00651CF4" w:rsidRDefault="00651CF4" w:rsidP="00651CF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651CF4">
        <w:rPr>
          <w:rFonts w:cstheme="minorHAnsi"/>
        </w:rPr>
        <w:t>Fyzická kontrola zo strany PPA na zateplenie Kultúrneho domu v obci Hrašné</w:t>
      </w:r>
    </w:p>
    <w:p w14:paraId="603CA382" w14:textId="77777777" w:rsidR="00651CF4" w:rsidRPr="00651CF4" w:rsidRDefault="00651CF4" w:rsidP="00651CF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651CF4">
        <w:rPr>
          <w:rFonts w:cstheme="minorHAnsi"/>
        </w:rPr>
        <w:t>Žiadosť a riešenie stavebného povolenia na budovu Obecného úradu a Materskej škôlky – výmena strešnej krytiny, výmena vykurovacieho systému a prípravy teplej vody, výmena osvetlenia, zateplenie budovy, atď. ... (stavebné konanie 7.2.2023)</w:t>
      </w:r>
    </w:p>
    <w:p w14:paraId="11598E3E" w14:textId="77777777" w:rsidR="00651CF4" w:rsidRPr="00651CF4" w:rsidRDefault="00651CF4" w:rsidP="00651CF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651CF4">
        <w:rPr>
          <w:rFonts w:cstheme="minorHAnsi"/>
        </w:rPr>
        <w:t>Riešenie žiadosti o dotáciu z Enviromentálneho fondu na zníženie energetickej náročnosti budovy Obecného úradu v Hrašnom</w:t>
      </w:r>
    </w:p>
    <w:p w14:paraId="33B29619" w14:textId="77777777" w:rsidR="00651CF4" w:rsidRPr="00651CF4" w:rsidRDefault="00651CF4" w:rsidP="00651CF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651CF4">
        <w:rPr>
          <w:rFonts w:cstheme="minorHAnsi"/>
        </w:rPr>
        <w:t>Predaj Kuka vozu  na vývoz TKO spoločnosti KOS s.r.o. Kostolné</w:t>
      </w:r>
    </w:p>
    <w:p w14:paraId="6535120C" w14:textId="77777777" w:rsidR="00651CF4" w:rsidRPr="00651CF4" w:rsidRDefault="00651CF4" w:rsidP="00651CF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651CF4">
        <w:rPr>
          <w:rFonts w:cstheme="minorHAnsi"/>
        </w:rPr>
        <w:t>Referendum – výsledky a priebeh v našej obci</w:t>
      </w:r>
    </w:p>
    <w:p w14:paraId="400255D0" w14:textId="77777777" w:rsidR="00651CF4" w:rsidRPr="00651CF4" w:rsidRDefault="00651CF4" w:rsidP="00651CF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651CF4">
        <w:rPr>
          <w:rFonts w:cstheme="minorHAnsi"/>
        </w:rPr>
        <w:t>Informácia o konaniach ŠSD stavebným úradom</w:t>
      </w:r>
    </w:p>
    <w:p w14:paraId="34A2E547" w14:textId="77777777" w:rsidR="00651CF4" w:rsidRPr="00651CF4" w:rsidRDefault="00651CF4" w:rsidP="00651CF4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651CF4">
        <w:rPr>
          <w:rFonts w:cstheme="minorHAnsi"/>
        </w:rPr>
        <w:t>Úprava ceny palivového dreva</w:t>
      </w:r>
    </w:p>
    <w:p w14:paraId="6842B107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Termín nasledujúceho ObZ ( návrh - 22. februára 2023)</w:t>
      </w:r>
    </w:p>
    <w:p w14:paraId="618E4A62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 xml:space="preserve">Diskusia </w:t>
      </w:r>
    </w:p>
    <w:p w14:paraId="2AC88092" w14:textId="77777777" w:rsidR="00651CF4" w:rsidRPr="00651CF4" w:rsidRDefault="00651CF4" w:rsidP="00651CF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51CF4">
        <w:rPr>
          <w:rFonts w:cstheme="minorHAnsi"/>
        </w:rPr>
        <w:t>Záver</w:t>
      </w:r>
    </w:p>
    <w:p w14:paraId="68F93B40" w14:textId="77777777" w:rsidR="00651CF4" w:rsidRPr="00651CF4" w:rsidRDefault="00651CF4" w:rsidP="00651CF4">
      <w:pPr>
        <w:pStyle w:val="Odsekzoznamu"/>
        <w:ind w:left="360"/>
        <w:jc w:val="both"/>
        <w:rPr>
          <w:rFonts w:cstheme="minorHAnsi"/>
        </w:rPr>
      </w:pPr>
    </w:p>
    <w:p w14:paraId="3C62FAC4" w14:textId="77777777" w:rsidR="00651CF4" w:rsidRPr="00651CF4" w:rsidRDefault="00651CF4" w:rsidP="00651CF4">
      <w:pPr>
        <w:jc w:val="both"/>
        <w:rPr>
          <w:rFonts w:cstheme="minorHAnsi"/>
        </w:rPr>
      </w:pPr>
      <w:r w:rsidRPr="00651CF4">
        <w:rPr>
          <w:rFonts w:cstheme="minorHAnsi"/>
        </w:rPr>
        <w:t xml:space="preserve">                                                              Starosta obce Hrašné:</w:t>
      </w:r>
    </w:p>
    <w:p w14:paraId="3CFBBB02" w14:textId="29D3710F" w:rsidR="00651CF4" w:rsidRPr="00651CF4" w:rsidRDefault="00651CF4" w:rsidP="00651CF4">
      <w:pPr>
        <w:jc w:val="both"/>
        <w:rPr>
          <w:rFonts w:cstheme="minorHAnsi"/>
        </w:rPr>
      </w:pPr>
      <w:r w:rsidRPr="00651CF4">
        <w:rPr>
          <w:rFonts w:cstheme="minorHAnsi"/>
        </w:rPr>
        <w:t xml:space="preserve">                                                                 Mgr. Pavel Hučko</w:t>
      </w:r>
    </w:p>
    <w:p w14:paraId="145B9852" w14:textId="77777777" w:rsidR="00983684" w:rsidRPr="00651CF4" w:rsidRDefault="00983684" w:rsidP="00651CF4">
      <w:pPr>
        <w:jc w:val="both"/>
        <w:rPr>
          <w:rFonts w:cstheme="minorHAnsi"/>
        </w:rPr>
      </w:pPr>
    </w:p>
    <w:sectPr w:rsidR="00983684" w:rsidRPr="0065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9BA"/>
    <w:multiLevelType w:val="hybridMultilevel"/>
    <w:tmpl w:val="69C082D4"/>
    <w:lvl w:ilvl="0" w:tplc="6AFE0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2C1"/>
    <w:multiLevelType w:val="hybridMultilevel"/>
    <w:tmpl w:val="99F26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8D"/>
    <w:multiLevelType w:val="hybridMultilevel"/>
    <w:tmpl w:val="E180A69C"/>
    <w:lvl w:ilvl="0" w:tplc="359AA4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038208">
    <w:abstractNumId w:val="1"/>
  </w:num>
  <w:num w:numId="2" w16cid:durableId="1817723411">
    <w:abstractNumId w:val="4"/>
  </w:num>
  <w:num w:numId="3" w16cid:durableId="378239795">
    <w:abstractNumId w:val="3"/>
  </w:num>
  <w:num w:numId="4" w16cid:durableId="529104827">
    <w:abstractNumId w:val="2"/>
  </w:num>
  <w:num w:numId="5" w16cid:durableId="54711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1"/>
    <w:rsid w:val="0002727B"/>
    <w:rsid w:val="000401D7"/>
    <w:rsid w:val="00042E31"/>
    <w:rsid w:val="00045E64"/>
    <w:rsid w:val="000525B7"/>
    <w:rsid w:val="000B06EB"/>
    <w:rsid w:val="000B5DDD"/>
    <w:rsid w:val="000B6BBA"/>
    <w:rsid w:val="000D7A77"/>
    <w:rsid w:val="00127891"/>
    <w:rsid w:val="001306B1"/>
    <w:rsid w:val="001726F6"/>
    <w:rsid w:val="001D7050"/>
    <w:rsid w:val="002073DB"/>
    <w:rsid w:val="00226B34"/>
    <w:rsid w:val="0024596B"/>
    <w:rsid w:val="002A4F8D"/>
    <w:rsid w:val="003114E1"/>
    <w:rsid w:val="003267B5"/>
    <w:rsid w:val="0037777E"/>
    <w:rsid w:val="00393448"/>
    <w:rsid w:val="003A55F4"/>
    <w:rsid w:val="005D349C"/>
    <w:rsid w:val="005E63C7"/>
    <w:rsid w:val="005E7E3D"/>
    <w:rsid w:val="0060726A"/>
    <w:rsid w:val="00634068"/>
    <w:rsid w:val="00651CF4"/>
    <w:rsid w:val="006C21E1"/>
    <w:rsid w:val="006C4470"/>
    <w:rsid w:val="006D13B9"/>
    <w:rsid w:val="00710218"/>
    <w:rsid w:val="00761FEA"/>
    <w:rsid w:val="00795917"/>
    <w:rsid w:val="007A3A0E"/>
    <w:rsid w:val="007A6581"/>
    <w:rsid w:val="00820612"/>
    <w:rsid w:val="00825861"/>
    <w:rsid w:val="00854B26"/>
    <w:rsid w:val="008F29FD"/>
    <w:rsid w:val="00913484"/>
    <w:rsid w:val="00950487"/>
    <w:rsid w:val="00952B54"/>
    <w:rsid w:val="00983684"/>
    <w:rsid w:val="00A06B22"/>
    <w:rsid w:val="00A164D3"/>
    <w:rsid w:val="00A30138"/>
    <w:rsid w:val="00A57270"/>
    <w:rsid w:val="00A91125"/>
    <w:rsid w:val="00AA7B21"/>
    <w:rsid w:val="00B434CF"/>
    <w:rsid w:val="00C62DC5"/>
    <w:rsid w:val="00C7739C"/>
    <w:rsid w:val="00C9034B"/>
    <w:rsid w:val="00D1022F"/>
    <w:rsid w:val="00D16D64"/>
    <w:rsid w:val="00D70BEA"/>
    <w:rsid w:val="00DB18F8"/>
    <w:rsid w:val="00E12CC3"/>
    <w:rsid w:val="00E21791"/>
    <w:rsid w:val="00E31954"/>
    <w:rsid w:val="00E71E58"/>
    <w:rsid w:val="00F218F1"/>
    <w:rsid w:val="00F22846"/>
    <w:rsid w:val="00F35E51"/>
    <w:rsid w:val="00F86F95"/>
    <w:rsid w:val="00FC4B44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464"/>
  <w15:chartTrackingRefBased/>
  <w15:docId w15:val="{E18E7DF5-3E7E-4264-8598-0BD7B68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068"/>
    <w:pPr>
      <w:ind w:left="720"/>
      <w:contextualSpacing/>
    </w:pPr>
  </w:style>
  <w:style w:type="paragraph" w:styleId="Bezriadkovania">
    <w:name w:val="No Spacing"/>
    <w:uiPriority w:val="1"/>
    <w:qFormat/>
    <w:rsid w:val="000B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obec Hrašné</cp:lastModifiedBy>
  <cp:revision>3</cp:revision>
  <cp:lastPrinted>2022-12-01T09:55:00Z</cp:lastPrinted>
  <dcterms:created xsi:type="dcterms:W3CDTF">2023-01-19T06:56:00Z</dcterms:created>
  <dcterms:modified xsi:type="dcterms:W3CDTF">2023-01-19T07:01:00Z</dcterms:modified>
</cp:coreProperties>
</file>